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17AAA" w14:textId="2592FD4D" w:rsidR="00F15F3F" w:rsidRPr="00BA0AC7" w:rsidRDefault="00BA0AC7" w:rsidP="00BA0AC7">
      <w:pPr>
        <w:pStyle w:val="Heading1"/>
        <w:jc w:val="center"/>
        <w:rPr>
          <w:b/>
          <w:bCs/>
        </w:rPr>
      </w:pPr>
      <w:r w:rsidRPr="00BA0AC7">
        <w:rPr>
          <w:b/>
          <w:bCs/>
        </w:rPr>
        <w:t>Spectra of the Hierarchical Taxonomy of Psychopathology</w:t>
      </w:r>
    </w:p>
    <w:p w14:paraId="32F7B3BE" w14:textId="24B8AF09" w:rsidR="00BA0AC7" w:rsidRDefault="00BA0AC7">
      <w:bookmarkStart w:id="0" w:name="_GoBack"/>
      <w:bookmarkEnd w:id="0"/>
      <w:r>
        <w:rPr>
          <w:noProof/>
        </w:rPr>
        <w:drawing>
          <wp:inline distT="0" distB="0" distL="0" distR="0" wp14:anchorId="48BE944C" wp14:editId="524BFD67">
            <wp:extent cx="5884297" cy="347186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39" t="25480" r="13783" b="9135"/>
                    <a:stretch/>
                  </pic:blipFill>
                  <pic:spPr bwMode="auto">
                    <a:xfrm>
                      <a:off x="0" y="0"/>
                      <a:ext cx="5904303" cy="348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FB014" w14:textId="77777777" w:rsidR="00BA0AC7" w:rsidRDefault="00BA0AC7"/>
    <w:p w14:paraId="09D4896C" w14:textId="77777777" w:rsidR="00BA0AC7" w:rsidRDefault="00BA0AC7"/>
    <w:sectPr w:rsidR="00BA0A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C7"/>
    <w:rsid w:val="001E761C"/>
    <w:rsid w:val="00232018"/>
    <w:rsid w:val="0061103C"/>
    <w:rsid w:val="00B54603"/>
    <w:rsid w:val="00BA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30CC7"/>
  <w15:chartTrackingRefBased/>
  <w15:docId w15:val="{40A1B7E1-81A9-43DC-98B8-3E062661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0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0A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Saadia McLeod</dc:creator>
  <cp:keywords/>
  <dc:description/>
  <cp:lastModifiedBy>Saadia McLeod</cp:lastModifiedBy>
  <cp:revision>1</cp:revision>
  <dcterms:created xsi:type="dcterms:W3CDTF">2019-08-18T22:21:00Z</dcterms:created>
  <dcterms:modified xsi:type="dcterms:W3CDTF">2019-08-18T22:27:00Z</dcterms:modified>
</cp:coreProperties>
</file>